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C2" w:rsidRPr="00CC7920" w:rsidRDefault="00BB2FC2" w:rsidP="00BB2FC2">
      <w:pPr>
        <w:spacing w:after="160"/>
        <w:jc w:val="center"/>
        <w:rPr>
          <w:rFonts w:ascii="GHEA Grapalat" w:hAnsi="GHEA Grapalat" w:cs="Sylfaen"/>
          <w:b/>
          <w:sz w:val="14"/>
          <w:szCs w:val="14"/>
        </w:rPr>
      </w:pPr>
      <w:r w:rsidRPr="00CC7920">
        <w:rPr>
          <w:rFonts w:ascii="GHEA Grapalat" w:hAnsi="GHEA Grapalat"/>
          <w:b/>
          <w:sz w:val="14"/>
          <w:szCs w:val="14"/>
        </w:rPr>
        <w:t>ОБЪЯВЛЕНИЕ</w:t>
      </w:r>
    </w:p>
    <w:p w:rsidR="00BB2FC2" w:rsidRPr="00CC7920" w:rsidRDefault="00BB2FC2" w:rsidP="00BB2FC2">
      <w:pPr>
        <w:spacing w:after="160"/>
        <w:jc w:val="center"/>
        <w:rPr>
          <w:rFonts w:ascii="GHEA Grapalat" w:hAnsi="GHEA Grapalat" w:cs="Sylfaen"/>
          <w:b/>
          <w:sz w:val="14"/>
          <w:szCs w:val="14"/>
        </w:rPr>
      </w:pPr>
      <w:r w:rsidRPr="00CC7920">
        <w:rPr>
          <w:rFonts w:ascii="GHEA Grapalat" w:hAnsi="GHEA Grapalat"/>
          <w:b/>
          <w:sz w:val="14"/>
          <w:szCs w:val="14"/>
        </w:rPr>
        <w:t>о заключенном договоре</w:t>
      </w:r>
    </w:p>
    <w:p w:rsidR="00BB2FC2" w:rsidRPr="00CC7920" w:rsidRDefault="00BB2FC2" w:rsidP="00BB2FC2">
      <w:pPr>
        <w:tabs>
          <w:tab w:val="left" w:pos="6804"/>
        </w:tabs>
        <w:ind w:left="567" w:hanging="567"/>
        <w:jc w:val="center"/>
        <w:rPr>
          <w:rFonts w:ascii="GHEA Grapalat" w:hAnsi="GHEA Grapalat" w:cs="Sylfaen"/>
          <w:b/>
          <w:sz w:val="14"/>
          <w:szCs w:val="14"/>
        </w:rPr>
      </w:pPr>
      <w:r w:rsidRPr="00CC7920">
        <w:rPr>
          <w:rFonts w:ascii="GHEA Grapalat" w:hAnsi="GHEA Grapalat" w:cs="Sylfaen"/>
          <w:b/>
          <w:sz w:val="14"/>
          <w:szCs w:val="14"/>
        </w:rPr>
        <w:t>Муниципалитет Дилижана</w:t>
      </w:r>
      <w:r w:rsidRPr="00CC7920">
        <w:rPr>
          <w:rFonts w:ascii="GHEA Grapalat" w:hAnsi="GHEA Grapalat"/>
          <w:b/>
          <w:sz w:val="14"/>
          <w:szCs w:val="14"/>
        </w:rPr>
        <w:t xml:space="preserve"> ниже представляет информацию о договоре № HH-TMDH-</w:t>
      </w:r>
      <w:r w:rsidRPr="00CC7920">
        <w:rPr>
          <w:rFonts w:ascii="GHEA Grapalat" w:hAnsi="GHEA Grapalat"/>
          <w:b/>
          <w:sz w:val="14"/>
          <w:szCs w:val="14"/>
          <w:lang w:val="en-US"/>
        </w:rPr>
        <w:t>GHTSDZB</w:t>
      </w:r>
      <w:r w:rsidRPr="00CC7920">
        <w:rPr>
          <w:rFonts w:ascii="GHEA Grapalat" w:hAnsi="GHEA Grapalat"/>
          <w:b/>
          <w:sz w:val="14"/>
          <w:szCs w:val="14"/>
        </w:rPr>
        <w:t>-2</w:t>
      </w:r>
      <w:r w:rsidR="00A64C3D">
        <w:rPr>
          <w:rFonts w:ascii="GHEA Grapalat" w:hAnsi="GHEA Grapalat"/>
          <w:b/>
          <w:sz w:val="14"/>
          <w:szCs w:val="14"/>
          <w:lang w:val="en-US"/>
        </w:rPr>
        <w:t>4</w:t>
      </w:r>
      <w:r w:rsidRPr="00CC7920">
        <w:rPr>
          <w:rFonts w:ascii="GHEA Grapalat" w:hAnsi="GHEA Grapalat"/>
          <w:b/>
          <w:sz w:val="14"/>
          <w:szCs w:val="14"/>
        </w:rPr>
        <w:t>/</w:t>
      </w:r>
      <w:r w:rsidR="00A64C3D">
        <w:rPr>
          <w:rFonts w:ascii="GHEA Grapalat" w:hAnsi="GHEA Grapalat"/>
          <w:b/>
          <w:sz w:val="14"/>
          <w:szCs w:val="14"/>
          <w:lang w:val="en-US"/>
        </w:rPr>
        <w:t>0</w:t>
      </w:r>
      <w:r w:rsidR="00E67C57">
        <w:rPr>
          <w:rFonts w:ascii="GHEA Grapalat" w:hAnsi="GHEA Grapalat"/>
          <w:b/>
          <w:sz w:val="14"/>
          <w:szCs w:val="14"/>
          <w:lang w:val="en-US"/>
        </w:rPr>
        <w:t>6</w:t>
      </w:r>
      <w:r w:rsidRPr="00CC7920">
        <w:rPr>
          <w:rFonts w:ascii="GHEA Grapalat" w:hAnsi="GHEA Grapalat"/>
          <w:b/>
          <w:sz w:val="14"/>
          <w:szCs w:val="14"/>
        </w:rPr>
        <w:t xml:space="preserve">, заключенном </w:t>
      </w:r>
      <w:r w:rsidR="00E67C57">
        <w:rPr>
          <w:rFonts w:ascii="GHEA Grapalat" w:hAnsi="GHEA Grapalat"/>
          <w:b/>
          <w:sz w:val="14"/>
          <w:szCs w:val="14"/>
          <w:lang w:val="en-US"/>
        </w:rPr>
        <w:t>03</w:t>
      </w:r>
      <w:r w:rsidRPr="00670BA7">
        <w:rPr>
          <w:rFonts w:ascii="GHEA Grapalat" w:hAnsi="GHEA Grapalat"/>
          <w:b/>
          <w:color w:val="FF0000"/>
          <w:sz w:val="14"/>
          <w:szCs w:val="14"/>
          <w:lang w:val="hy-AM"/>
        </w:rPr>
        <w:t>.</w:t>
      </w:r>
      <w:r w:rsidRPr="00CC7920">
        <w:rPr>
          <w:rFonts w:ascii="GHEA Grapalat" w:hAnsi="GHEA Grapalat"/>
          <w:b/>
          <w:sz w:val="14"/>
          <w:szCs w:val="14"/>
          <w:lang w:val="hy-AM"/>
        </w:rPr>
        <w:t>0</w:t>
      </w:r>
      <w:r w:rsidR="00E67C57">
        <w:rPr>
          <w:rFonts w:ascii="GHEA Grapalat" w:hAnsi="GHEA Grapalat"/>
          <w:b/>
          <w:sz w:val="14"/>
          <w:szCs w:val="14"/>
          <w:lang w:val="en-US"/>
        </w:rPr>
        <w:t>6</w:t>
      </w:r>
      <w:r w:rsidRPr="00CC7920">
        <w:rPr>
          <w:rFonts w:ascii="GHEA Grapalat" w:hAnsi="GHEA Grapalat"/>
          <w:b/>
          <w:sz w:val="14"/>
          <w:szCs w:val="14"/>
          <w:lang w:val="hy-AM"/>
        </w:rPr>
        <w:t>.</w:t>
      </w:r>
      <w:r w:rsidRPr="00CC7920">
        <w:rPr>
          <w:rFonts w:ascii="GHEA Grapalat" w:hAnsi="GHEA Grapalat"/>
          <w:b/>
          <w:sz w:val="14"/>
          <w:szCs w:val="14"/>
        </w:rPr>
        <w:t>20</w:t>
      </w:r>
      <w:r w:rsidRPr="00CC7920">
        <w:rPr>
          <w:rFonts w:ascii="GHEA Grapalat" w:hAnsi="GHEA Grapalat"/>
          <w:b/>
          <w:sz w:val="14"/>
          <w:szCs w:val="14"/>
          <w:lang w:val="hy-AM"/>
        </w:rPr>
        <w:t>2</w:t>
      </w:r>
      <w:r w:rsidR="00A64C3D">
        <w:rPr>
          <w:rFonts w:ascii="GHEA Grapalat" w:hAnsi="GHEA Grapalat"/>
          <w:b/>
          <w:sz w:val="14"/>
          <w:szCs w:val="14"/>
          <w:lang w:val="en-US"/>
        </w:rPr>
        <w:t>4</w:t>
      </w:r>
      <w:r w:rsidR="005E1378">
        <w:rPr>
          <w:rFonts w:ascii="GHEA Grapalat" w:hAnsi="GHEA Grapalat"/>
          <w:b/>
          <w:sz w:val="14"/>
          <w:szCs w:val="14"/>
          <w:lang w:val="en-US"/>
        </w:rPr>
        <w:t xml:space="preserve"> </w:t>
      </w:r>
      <w:r w:rsidRPr="00CC7920">
        <w:rPr>
          <w:rFonts w:ascii="GHEA Grapalat" w:hAnsi="GHEA Grapalat"/>
          <w:b/>
          <w:sz w:val="14"/>
          <w:szCs w:val="14"/>
        </w:rPr>
        <w:t>года  в результате процедуры закупки под кодом HH-TMDH-</w:t>
      </w:r>
      <w:r w:rsidRPr="00CC7920">
        <w:rPr>
          <w:rFonts w:ascii="GHEA Grapalat" w:hAnsi="GHEA Grapalat"/>
          <w:b/>
          <w:sz w:val="14"/>
          <w:szCs w:val="14"/>
          <w:lang w:val="en-US"/>
        </w:rPr>
        <w:t>GHTSDZB</w:t>
      </w:r>
      <w:r w:rsidRPr="00CC7920">
        <w:rPr>
          <w:rFonts w:ascii="GHEA Grapalat" w:hAnsi="GHEA Grapalat"/>
          <w:b/>
          <w:sz w:val="14"/>
          <w:szCs w:val="14"/>
        </w:rPr>
        <w:t>-2</w:t>
      </w:r>
      <w:r w:rsidR="00A64C3D">
        <w:rPr>
          <w:rFonts w:ascii="GHEA Grapalat" w:hAnsi="GHEA Grapalat"/>
          <w:b/>
          <w:sz w:val="14"/>
          <w:szCs w:val="14"/>
          <w:lang w:val="en-US"/>
        </w:rPr>
        <w:t>4</w:t>
      </w:r>
      <w:r w:rsidRPr="00CC7920">
        <w:rPr>
          <w:rFonts w:ascii="GHEA Grapalat" w:hAnsi="GHEA Grapalat"/>
          <w:b/>
          <w:sz w:val="14"/>
          <w:szCs w:val="14"/>
        </w:rPr>
        <w:t>/</w:t>
      </w:r>
      <w:r w:rsidR="00A64C3D">
        <w:rPr>
          <w:rFonts w:ascii="GHEA Grapalat" w:hAnsi="GHEA Grapalat"/>
          <w:b/>
          <w:sz w:val="14"/>
          <w:szCs w:val="14"/>
          <w:lang w:val="en-US"/>
        </w:rPr>
        <w:t>0</w:t>
      </w:r>
      <w:r w:rsidR="00E67C57">
        <w:rPr>
          <w:rFonts w:ascii="GHEA Grapalat" w:hAnsi="GHEA Grapalat"/>
          <w:b/>
          <w:sz w:val="14"/>
          <w:szCs w:val="14"/>
          <w:lang w:val="en-US"/>
        </w:rPr>
        <w:t>6</w:t>
      </w:r>
      <w:r w:rsidRPr="00CC7920">
        <w:rPr>
          <w:rFonts w:ascii="GHEA Grapalat" w:hAnsi="GHEA Grapalat"/>
          <w:b/>
          <w:sz w:val="14"/>
          <w:szCs w:val="14"/>
        </w:rPr>
        <w:t>,</w:t>
      </w:r>
      <w:r w:rsidRPr="00CC7920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CC7920">
        <w:rPr>
          <w:rFonts w:ascii="GHEA Grapalat" w:hAnsi="GHEA Grapalat"/>
          <w:b/>
          <w:sz w:val="14"/>
          <w:szCs w:val="14"/>
        </w:rPr>
        <w:t xml:space="preserve">организованной с целью приобретения </w:t>
      </w:r>
      <w:r w:rsidR="00E67C57" w:rsidRPr="00E67C57">
        <w:rPr>
          <w:rFonts w:ascii="GHEA Grapalat" w:hAnsi="GHEA Grapalat"/>
          <w:b/>
          <w:sz w:val="14"/>
          <w:szCs w:val="14"/>
        </w:rPr>
        <w:t>Разработка и составление проектно-сметной документации работ по очистке русла реки Агстев в городе Дилижан общины Дилижан</w:t>
      </w:r>
      <w:r w:rsidR="00C15603">
        <w:rPr>
          <w:rFonts w:ascii="GHEA Grapalat" w:hAnsi="GHEA Grapalat"/>
          <w:b/>
          <w:sz w:val="14"/>
          <w:szCs w:val="14"/>
          <w:lang w:val="en-US"/>
        </w:rPr>
        <w:t>,</w:t>
      </w:r>
      <w:r w:rsidR="00C15603" w:rsidRPr="00C15603">
        <w:rPr>
          <w:rFonts w:ascii="GHEA Grapalat" w:hAnsi="GHEA Grapalat"/>
          <w:b/>
          <w:sz w:val="14"/>
          <w:szCs w:val="14"/>
        </w:rPr>
        <w:t xml:space="preserve"> </w:t>
      </w:r>
      <w:r w:rsidRPr="00CC7920">
        <w:rPr>
          <w:rFonts w:ascii="GHEA Grapalat" w:hAnsi="GHEA Grapalat"/>
          <w:b/>
          <w:sz w:val="14"/>
          <w:szCs w:val="14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19"/>
        <w:gridCol w:w="577"/>
        <w:gridCol w:w="722"/>
        <w:gridCol w:w="122"/>
        <w:gridCol w:w="161"/>
        <w:gridCol w:w="14"/>
        <w:gridCol w:w="144"/>
        <w:gridCol w:w="267"/>
        <w:gridCol w:w="286"/>
        <w:gridCol w:w="192"/>
        <w:gridCol w:w="89"/>
        <w:gridCol w:w="426"/>
        <w:gridCol w:w="24"/>
        <w:gridCol w:w="305"/>
        <w:gridCol w:w="379"/>
        <w:gridCol w:w="232"/>
        <w:gridCol w:w="52"/>
        <w:gridCol w:w="709"/>
        <w:gridCol w:w="283"/>
        <w:gridCol w:w="167"/>
        <w:gridCol w:w="65"/>
        <w:gridCol w:w="477"/>
        <w:gridCol w:w="42"/>
        <w:gridCol w:w="204"/>
        <w:gridCol w:w="104"/>
        <w:gridCol w:w="83"/>
        <w:gridCol w:w="152"/>
        <w:gridCol w:w="773"/>
        <w:gridCol w:w="65"/>
        <w:gridCol w:w="774"/>
        <w:gridCol w:w="45"/>
        <w:gridCol w:w="51"/>
        <w:gridCol w:w="121"/>
        <w:gridCol w:w="2147"/>
        <w:gridCol w:w="12"/>
      </w:tblGrid>
      <w:tr w:rsidR="00BB2FC2" w:rsidRPr="00CC7920" w:rsidTr="00974EC8">
        <w:trPr>
          <w:gridAfter w:val="1"/>
          <w:wAfter w:w="12" w:type="dxa"/>
          <w:trHeight w:val="146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3" w:type="dxa"/>
            <w:gridSpan w:val="34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BB2FC2" w:rsidRPr="00CC7920" w:rsidTr="00D427A2">
        <w:trPr>
          <w:gridAfter w:val="1"/>
          <w:wAfter w:w="12" w:type="dxa"/>
          <w:trHeight w:val="110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242" w:type="dxa"/>
            <w:gridSpan w:val="9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BB2FC2" w:rsidRPr="00CC7920" w:rsidTr="00D427A2">
        <w:trPr>
          <w:gridAfter w:val="1"/>
          <w:wAfter w:w="12" w:type="dxa"/>
          <w:trHeight w:val="17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242" w:type="dxa"/>
            <w:gridSpan w:val="9"/>
            <w:vMerge/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3"/>
            <w:vMerge/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D427A2">
        <w:trPr>
          <w:gridAfter w:val="1"/>
          <w:wAfter w:w="12" w:type="dxa"/>
          <w:trHeight w:val="275"/>
          <w:jc w:val="center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2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1378" w:rsidRPr="00CC7920" w:rsidTr="00D427A2">
        <w:trPr>
          <w:gridAfter w:val="1"/>
          <w:wAfter w:w="12" w:type="dxa"/>
          <w:trHeight w:val="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5E1378" w:rsidRPr="00CC7920" w:rsidRDefault="005E1378" w:rsidP="005E13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5E1378" w:rsidRPr="005E1378" w:rsidRDefault="00E67C57" w:rsidP="005E1378">
            <w:pPr>
              <w:pStyle w:val="BodyTextIndent2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E67C57">
              <w:rPr>
                <w:rFonts w:ascii="GHEA Grapalat" w:hAnsi="GHEA Grapalat"/>
                <w:b/>
                <w:sz w:val="14"/>
                <w:szCs w:val="14"/>
              </w:rPr>
              <w:t>Разработка и составление проектно-сметной документации работ по очистке русла реки Агстев в городе Дилижан общины Дилижан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378" w:rsidRPr="00CC7920" w:rsidRDefault="005E1378" w:rsidP="005E13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378" w:rsidRPr="00CC7920" w:rsidRDefault="005E1378" w:rsidP="005E13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378" w:rsidRPr="00CC7920" w:rsidRDefault="005E1378" w:rsidP="005E1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378" w:rsidRPr="00CC7920" w:rsidRDefault="005E1378" w:rsidP="005E13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378" w:rsidRPr="005457DF" w:rsidRDefault="00E67C57" w:rsidP="00670B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  <w:r w:rsidR="00A64C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5E1378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00000</w:t>
            </w:r>
          </w:p>
        </w:tc>
        <w:tc>
          <w:tcPr>
            <w:tcW w:w="224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1378" w:rsidRPr="00503EB1" w:rsidRDefault="005E1378" w:rsidP="005E1378">
            <w:pPr>
              <w:rPr>
                <w:sz w:val="14"/>
                <w:szCs w:val="14"/>
              </w:rPr>
            </w:pPr>
            <w:r w:rsidRPr="00503EB1">
              <w:rPr>
                <w:rFonts w:ascii="GHEA Grapalat" w:hAnsi="GHEA Grapalat"/>
                <w:b/>
                <w:sz w:val="14"/>
                <w:szCs w:val="14"/>
              </w:rPr>
              <w:t xml:space="preserve">услуги по составлению проектно-сметной документации 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1378" w:rsidRPr="00503EB1" w:rsidRDefault="005E1378" w:rsidP="005E1378">
            <w:pPr>
              <w:rPr>
                <w:sz w:val="14"/>
                <w:szCs w:val="14"/>
              </w:rPr>
            </w:pPr>
            <w:r w:rsidRPr="00503EB1">
              <w:rPr>
                <w:rFonts w:ascii="GHEA Grapalat" w:hAnsi="GHEA Grapalat"/>
                <w:b/>
                <w:sz w:val="14"/>
                <w:szCs w:val="14"/>
              </w:rPr>
              <w:t xml:space="preserve">услуги по составлению проектно-сметной документации </w:t>
            </w:r>
          </w:p>
        </w:tc>
      </w:tr>
      <w:tr w:rsidR="00BB2FC2" w:rsidRPr="00CC7920" w:rsidTr="00D427A2">
        <w:trPr>
          <w:gridAfter w:val="1"/>
          <w:wAfter w:w="12" w:type="dxa"/>
          <w:trHeight w:val="182"/>
          <w:jc w:val="center"/>
        </w:trPr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B2FC2" w:rsidRPr="00A64C3D" w:rsidRDefault="00E67C57" w:rsidP="00E67C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  <w:r w:rsidR="00A64C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BB2FC2" w:rsidRPr="00CC79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BB2FC2" w:rsidRPr="00CC79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A64C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BB2FC2" w:rsidRPr="00CC7920" w:rsidTr="00E014E7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B2FC2" w:rsidRPr="00CC7920" w:rsidTr="00E014E7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32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67C57" w:rsidRPr="00CC7920" w:rsidTr="0029726A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E67C57" w:rsidRPr="00CC7920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7" w:type="dxa"/>
            <w:gridSpan w:val="9"/>
          </w:tcPr>
          <w:p w:rsidR="00E67C57" w:rsidRPr="00E67C57" w:rsidRDefault="00E67C57" w:rsidP="00E67C5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ЗАО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“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Институт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водных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проблем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и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гидротехники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им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Академик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a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И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В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Егиазарова</w:t>
            </w:r>
            <w:r w:rsidRPr="00E67C57">
              <w:rPr>
                <w:rFonts w:ascii="GHEA Grapalat" w:hAnsi="GHEA Grapalat" w:cs="Times Armenian"/>
                <w:b/>
                <w:sz w:val="14"/>
                <w:szCs w:val="14"/>
              </w:rPr>
              <w:t>”</w:t>
            </w:r>
          </w:p>
        </w:tc>
        <w:tc>
          <w:tcPr>
            <w:tcW w:w="3161" w:type="dxa"/>
            <w:gridSpan w:val="12"/>
            <w:shd w:val="clear" w:color="auto" w:fill="auto"/>
            <w:vAlign w:val="center"/>
          </w:tcPr>
          <w:p w:rsidR="00E67C57" w:rsidRPr="00894E1D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E67C57" w:rsidRPr="003154F3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67C57" w:rsidRPr="003154F3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2868000</w:t>
            </w:r>
          </w:p>
        </w:tc>
      </w:tr>
      <w:tr w:rsidR="00E67C57" w:rsidRPr="00CC7920" w:rsidTr="0029726A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E67C57" w:rsidRPr="00E67C57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97" w:type="dxa"/>
            <w:gridSpan w:val="9"/>
          </w:tcPr>
          <w:p w:rsidR="00E67C57" w:rsidRPr="00E67C57" w:rsidRDefault="00E67C57" w:rsidP="00E67C5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ООО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E67C57">
              <w:rPr>
                <w:rFonts w:ascii="GHEA Grapalat" w:hAnsi="GHEA Grapalat" w:cs="Times Armenian"/>
                <w:b/>
                <w:sz w:val="14"/>
                <w:szCs w:val="14"/>
              </w:rPr>
              <w:t>“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Казарян</w:t>
            </w:r>
            <w:r w:rsidRPr="00E67C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67C57">
              <w:rPr>
                <w:rFonts w:ascii="GHEA Grapalat" w:hAnsi="GHEA Grapalat" w:cs="Cambria"/>
                <w:b/>
                <w:sz w:val="14"/>
                <w:szCs w:val="14"/>
              </w:rPr>
              <w:t>шин</w:t>
            </w:r>
            <w:r w:rsidRPr="00E67C57">
              <w:rPr>
                <w:rFonts w:ascii="GHEA Grapalat" w:hAnsi="GHEA Grapalat" w:cs="Times Armenian"/>
                <w:b/>
                <w:sz w:val="14"/>
                <w:szCs w:val="14"/>
              </w:rPr>
              <w:t>”</w:t>
            </w:r>
          </w:p>
        </w:tc>
        <w:tc>
          <w:tcPr>
            <w:tcW w:w="3161" w:type="dxa"/>
            <w:gridSpan w:val="12"/>
            <w:shd w:val="clear" w:color="auto" w:fill="auto"/>
            <w:vAlign w:val="center"/>
          </w:tcPr>
          <w:p w:rsidR="00E67C57" w:rsidRPr="00894E1D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2780000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E67C57" w:rsidRPr="00894E1D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67C57" w:rsidRPr="00894E1D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2780000</w:t>
            </w: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BB2FC2" w:rsidRPr="00CC7920" w:rsidTr="005E137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2" w:type="dxa"/>
            <w:gridSpan w:val="4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6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BB2FC2" w:rsidRPr="00CC7920" w:rsidTr="005E137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CC79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BB2FC2" w:rsidRPr="00CC7920" w:rsidTr="005E137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5E1378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E1378">
              <w:rPr>
                <w:rFonts w:ascii="GHEA Grapalat" w:hAnsi="GHEA Grapalat" w:hint="eastAsia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Примечание: Иные основания для отклонения заявок.</w:t>
            </w:r>
          </w:p>
        </w:tc>
      </w:tr>
      <w:tr w:rsidR="00BB2FC2" w:rsidRPr="00CC7920" w:rsidTr="00E014E7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A64C3D" w:rsidRDefault="00E67C57" w:rsidP="00E67C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="00BB2FC2" w:rsidRPr="00CC79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="00BB2FC2" w:rsidRPr="00CC79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A64C3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BB2FC2" w:rsidRPr="00CC7920" w:rsidTr="00E014E7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BB2FC2" w:rsidRPr="00CC7920" w:rsidTr="00E014E7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15603" w:rsidRDefault="00E67C57" w:rsidP="00670BA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11.05.2024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15603" w:rsidRDefault="00E67C57" w:rsidP="00670BA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20.05.2024</w:t>
            </w:r>
          </w:p>
        </w:tc>
      </w:tr>
      <w:tr w:rsidR="00BB2FC2" w:rsidRPr="00CC7920" w:rsidTr="00E014E7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2FC2" w:rsidRPr="00C15603" w:rsidRDefault="00BB2FC2" w:rsidP="00E67C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CC79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E67C57">
              <w:rPr>
                <w:rFonts w:ascii="GHEA Grapalat" w:hAnsi="GHEA Grapalat"/>
                <w:b/>
                <w:sz w:val="14"/>
                <w:szCs w:val="14"/>
                <w:lang w:val="en-US"/>
              </w:rPr>
              <w:t>24</w:t>
            </w:r>
            <w:r w:rsidR="005E13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E67C57"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  <w:r w:rsidRPr="00CC79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A64C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</w:tr>
      <w:tr w:rsidR="00BB2FC2" w:rsidRPr="00CC7920" w:rsidTr="00E014E7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A64C3D" w:rsidRDefault="00E67C57" w:rsidP="00E67C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="00BB2FC2" w:rsidRPr="00A271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BB2FC2" w:rsidRPr="00A271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A64C3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BB2FC2" w:rsidRPr="00CC7920" w:rsidTr="00E014E7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A2710C" w:rsidRDefault="00E67C57" w:rsidP="00E67C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</w:t>
            </w:r>
            <w:r w:rsidR="00BB2FC2" w:rsidRPr="00A271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BB2FC2" w:rsidRPr="00A271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A64C3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974EC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2" w:type="dxa"/>
            <w:gridSpan w:val="4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672" w:type="dxa"/>
            <w:gridSpan w:val="29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BB2FC2" w:rsidRPr="00CC7920" w:rsidTr="0029726A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4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59" w:type="dxa"/>
            <w:gridSpan w:val="6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BB2FC2" w:rsidRPr="00CC7920" w:rsidTr="0029726A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4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9" w:type="dxa"/>
            <w:gridSpan w:val="6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BB2FC2" w:rsidRPr="00CC7920" w:rsidTr="0029726A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64C3D" w:rsidRPr="00CC7920" w:rsidTr="0029726A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64C3D" w:rsidRPr="005E1378" w:rsidRDefault="00A64C3D" w:rsidP="00A6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82" w:type="dxa"/>
            <w:gridSpan w:val="4"/>
          </w:tcPr>
          <w:p w:rsidR="00A64C3D" w:rsidRPr="00A64C3D" w:rsidRDefault="00E67C57" w:rsidP="00A64C3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67C57">
              <w:rPr>
                <w:rFonts w:ascii="GHEA Grapalat" w:hAnsi="GHEA Grapalat"/>
                <w:b/>
                <w:sz w:val="14"/>
                <w:szCs w:val="14"/>
              </w:rPr>
              <w:t>ЗАО “Институт водных проблем и гидротехники им. Академикa И.В Егиазарова”</w:t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64C3D" w:rsidRPr="00A64C3D" w:rsidRDefault="00A64C3D" w:rsidP="00A64C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HH-TMDH-</w:t>
            </w:r>
            <w:r w:rsidRPr="00CC7920">
              <w:rPr>
                <w:rFonts w:ascii="GHEA Grapalat" w:hAnsi="GHEA Grapalat"/>
                <w:b/>
                <w:sz w:val="14"/>
                <w:szCs w:val="14"/>
                <w:lang w:val="en-US"/>
              </w:rPr>
              <w:t>GHTSDZB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04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64C3D" w:rsidRPr="00A64C3D" w:rsidRDefault="00A64C3D" w:rsidP="00E67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E67C5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A271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67C5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A271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059" w:type="dxa"/>
            <w:gridSpan w:val="6"/>
            <w:shd w:val="clear" w:color="auto" w:fill="auto"/>
            <w:vAlign w:val="center"/>
          </w:tcPr>
          <w:p w:rsidR="00A64C3D" w:rsidRPr="00C15603" w:rsidRDefault="00A64C3D" w:rsidP="00E67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E67C5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64C3D" w:rsidRPr="00CC7920" w:rsidRDefault="00A64C3D" w:rsidP="00A6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C79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A64C3D" w:rsidRPr="00CC7920" w:rsidRDefault="00A64C3D" w:rsidP="00A6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A64C3D" w:rsidRPr="0011742F" w:rsidRDefault="00E67C57" w:rsidP="00A64C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2868000</w:t>
            </w:r>
          </w:p>
        </w:tc>
      </w:tr>
      <w:tr w:rsidR="00BB2FC2" w:rsidRPr="00CC7920" w:rsidTr="00E014E7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B2FC2" w:rsidRPr="00CC7920" w:rsidTr="00BB2FC2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CC79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E67C57" w:rsidRPr="00CC7920" w:rsidTr="002F1EBB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C57" w:rsidRPr="005E1378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</w:tcPr>
          <w:p w:rsidR="00E67C57" w:rsidRPr="00A64C3D" w:rsidRDefault="00E67C57" w:rsidP="00E67C5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67C57">
              <w:rPr>
                <w:rFonts w:ascii="GHEA Grapalat" w:hAnsi="GHEA Grapalat"/>
                <w:b/>
                <w:sz w:val="14"/>
                <w:szCs w:val="14"/>
              </w:rPr>
              <w:t>ЗАО “Институт водных проблем и гидротехники им. Академикa И.В Егиазарова”</w:t>
            </w:r>
          </w:p>
        </w:tc>
        <w:tc>
          <w:tcPr>
            <w:tcW w:w="2571" w:type="dxa"/>
            <w:gridSpan w:val="13"/>
            <w:vAlign w:val="center"/>
          </w:tcPr>
          <w:p w:rsidR="00E67C57" w:rsidRPr="00E67C57" w:rsidRDefault="00E67C57" w:rsidP="00E67C57">
            <w:pPr>
              <w:pStyle w:val="Defaul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7C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Ереван, Ул. Арменакяна 125</w:t>
            </w:r>
          </w:p>
          <w:p w:rsidR="00E67C57" w:rsidRPr="0029726A" w:rsidRDefault="00E67C57" w:rsidP="00E67C57">
            <w:pPr>
              <w:pStyle w:val="Default"/>
              <w:jc w:val="center"/>
              <w:rPr>
                <w:rStyle w:val="Hyperlink"/>
                <w:rFonts w:ascii="GHEA Grapalat" w:hAnsi="GHEA Grapalat"/>
                <w:b/>
                <w:color w:val="auto"/>
                <w:sz w:val="14"/>
                <w:szCs w:val="14"/>
                <w:u w:val="none"/>
                <w:lang w:val="hy-AM"/>
              </w:rPr>
            </w:pPr>
            <w:r w:rsidRPr="00E67C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Телефон. 099-42-62-36</w:t>
            </w:r>
          </w:p>
        </w:tc>
        <w:tc>
          <w:tcPr>
            <w:tcW w:w="2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C57" w:rsidRPr="00194CC8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>Jhhi@jhhi.am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C57" w:rsidRPr="00EC78ED" w:rsidRDefault="006C4EE0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4EE0">
              <w:rPr>
                <w:rFonts w:ascii="GHEA Grapalat" w:hAnsi="GHEA Grapalat"/>
                <w:b/>
                <w:sz w:val="14"/>
                <w:szCs w:val="14"/>
                <w:lang w:val="en-US"/>
              </w:rPr>
              <w:t>1510005005440100</w:t>
            </w:r>
            <w:bookmarkStart w:id="0" w:name="_GoBack"/>
            <w:bookmarkEnd w:id="0"/>
          </w:p>
        </w:tc>
        <w:tc>
          <w:tcPr>
            <w:tcW w:w="21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C57" w:rsidRPr="00EC78ED" w:rsidRDefault="00E67C57" w:rsidP="00E67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01516577</w:t>
            </w: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7944A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10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C792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EE10C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hyperlink r:id="rId6" w:history="1">
              <w:r w:rsidR="00EE10CF" w:rsidRPr="00EE10C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dilijan.gnumner@mail.ru</w:t>
              </w:r>
            </w:hyperlink>
            <w:r w:rsidRPr="00CC7920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Pr="00CC7920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BB2FC2" w:rsidRPr="00CC7920" w:rsidRDefault="00BB2FC2" w:rsidP="00E01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FC2" w:rsidRPr="00CC7920" w:rsidTr="00E014E7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B2FC2" w:rsidRPr="00CC7920" w:rsidTr="00E014E7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FC2" w:rsidRPr="00CC7920" w:rsidRDefault="00BB2FC2" w:rsidP="00E014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7920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BB2FC2" w:rsidRPr="00CC7920" w:rsidTr="00E014E7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B2FC2" w:rsidRPr="00CC7920" w:rsidRDefault="00BB2FC2" w:rsidP="00E01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76" w:type="dxa"/>
            <w:gridSpan w:val="7"/>
            <w:shd w:val="clear" w:color="auto" w:fill="auto"/>
            <w:vAlign w:val="center"/>
          </w:tcPr>
          <w:p w:rsidR="00BB2FC2" w:rsidRPr="00CC7920" w:rsidRDefault="00557855" w:rsidP="00EE10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EE10CF" w:rsidRPr="00CB774E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dilijan.gnumner@mail.ru</w:t>
              </w:r>
            </w:hyperlink>
          </w:p>
        </w:tc>
      </w:tr>
    </w:tbl>
    <w:p w:rsidR="00BB2FC2" w:rsidRPr="00CC7920" w:rsidRDefault="00BB2FC2" w:rsidP="00BB2FC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4"/>
          <w:szCs w:val="14"/>
        </w:rPr>
      </w:pPr>
    </w:p>
    <w:p w:rsidR="00BB2FC2" w:rsidRPr="00974EC8" w:rsidRDefault="00BB2FC2" w:rsidP="00974EC8">
      <w:pPr>
        <w:spacing w:after="240"/>
        <w:ind w:firstLine="709"/>
        <w:jc w:val="both"/>
        <w:rPr>
          <w:rFonts w:ascii="GHEA Grapalat" w:hAnsi="GHEA Grapalat" w:cs="Sylfaen"/>
          <w:b/>
          <w:sz w:val="14"/>
          <w:szCs w:val="14"/>
        </w:rPr>
      </w:pPr>
      <w:r w:rsidRPr="00CC7920">
        <w:rPr>
          <w:rFonts w:ascii="GHEA Grapalat" w:hAnsi="GHEA Grapalat"/>
          <w:b/>
          <w:sz w:val="14"/>
          <w:szCs w:val="14"/>
        </w:rPr>
        <w:t>Заказчик:</w:t>
      </w:r>
      <w:r w:rsidRPr="00CC7920">
        <w:rPr>
          <w:rFonts w:ascii="GHEA Grapalat" w:hAnsi="GHEA Grapalat"/>
          <w:b/>
          <w:sz w:val="14"/>
          <w:szCs w:val="14"/>
          <w:lang w:val="en-US"/>
        </w:rPr>
        <w:t xml:space="preserve"> </w:t>
      </w:r>
      <w:r w:rsidR="00974EC8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974EC8" w:rsidRPr="00974EC8">
        <w:rPr>
          <w:rFonts w:ascii="GHEA Grapalat" w:hAnsi="GHEA Grapalat"/>
          <w:b/>
          <w:sz w:val="14"/>
          <w:szCs w:val="14"/>
        </w:rPr>
        <w:t>Муниципалитет Дилижана</w:t>
      </w:r>
    </w:p>
    <w:p w:rsidR="00532355" w:rsidRPr="00CC7920" w:rsidRDefault="00532355">
      <w:pPr>
        <w:rPr>
          <w:b/>
          <w:sz w:val="14"/>
          <w:szCs w:val="14"/>
        </w:rPr>
      </w:pPr>
    </w:p>
    <w:sectPr w:rsidR="00532355" w:rsidRPr="00CC7920" w:rsidSect="00BB2FC2">
      <w:footerReference w:type="even" r:id="rId8"/>
      <w:footerReference w:type="default" r:id="rId9"/>
      <w:pgSz w:w="11906" w:h="16838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55" w:rsidRDefault="00557855" w:rsidP="00BB2FC2">
      <w:r>
        <w:separator/>
      </w:r>
    </w:p>
  </w:endnote>
  <w:endnote w:type="continuationSeparator" w:id="0">
    <w:p w:rsidR="00557855" w:rsidRDefault="00557855" w:rsidP="00B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15B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5785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815B3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C4EE0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55" w:rsidRDefault="00557855" w:rsidP="00BB2FC2">
      <w:r>
        <w:separator/>
      </w:r>
    </w:p>
  </w:footnote>
  <w:footnote w:type="continuationSeparator" w:id="0">
    <w:p w:rsidR="00557855" w:rsidRDefault="00557855" w:rsidP="00BB2FC2">
      <w:r>
        <w:continuationSeparator/>
      </w:r>
    </w:p>
  </w:footnote>
  <w:footnote w:id="1">
    <w:p w:rsidR="00BB2FC2" w:rsidRPr="004F6EEB" w:rsidRDefault="00BB2FC2" w:rsidP="00BB2FC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BB2FC2" w:rsidRPr="004F6EEB" w:rsidRDefault="00BB2FC2" w:rsidP="00BB2FC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BB2FC2" w:rsidRPr="004F6EEB" w:rsidRDefault="00BB2FC2" w:rsidP="00BB2FC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BB2FC2" w:rsidRPr="004F6EEB" w:rsidRDefault="00BB2FC2" w:rsidP="00BB2FC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BB2FC2" w:rsidRPr="004F6EEB" w:rsidRDefault="00BB2FC2" w:rsidP="00BB2FC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BB2FC2" w:rsidRPr="00263338" w:rsidRDefault="00BB2FC2" w:rsidP="00BB2FC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BB2FC2" w:rsidRPr="00263338" w:rsidRDefault="00BB2FC2" w:rsidP="00BB2FC2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BB2FC2" w:rsidRPr="000E649B" w:rsidRDefault="00BB2FC2" w:rsidP="00BB2FC2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BB2FC2" w:rsidRPr="000E649B" w:rsidRDefault="00BB2FC2" w:rsidP="00BB2FC2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BB2FC2" w:rsidRPr="000E649B" w:rsidRDefault="00BB2FC2" w:rsidP="00BB2FC2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2"/>
    <w:rsid w:val="0011742F"/>
    <w:rsid w:val="0029726A"/>
    <w:rsid w:val="00400923"/>
    <w:rsid w:val="004755C6"/>
    <w:rsid w:val="004E6BFB"/>
    <w:rsid w:val="00503EB1"/>
    <w:rsid w:val="00532355"/>
    <w:rsid w:val="005457DF"/>
    <w:rsid w:val="00557855"/>
    <w:rsid w:val="005C0E4B"/>
    <w:rsid w:val="005E1378"/>
    <w:rsid w:val="00670BA7"/>
    <w:rsid w:val="006C4EE0"/>
    <w:rsid w:val="006C7C33"/>
    <w:rsid w:val="007114A9"/>
    <w:rsid w:val="00730647"/>
    <w:rsid w:val="007944AB"/>
    <w:rsid w:val="00815B33"/>
    <w:rsid w:val="00921980"/>
    <w:rsid w:val="00974EC8"/>
    <w:rsid w:val="009D7452"/>
    <w:rsid w:val="009F2DE9"/>
    <w:rsid w:val="00A2710C"/>
    <w:rsid w:val="00A36E93"/>
    <w:rsid w:val="00A40174"/>
    <w:rsid w:val="00A45CFC"/>
    <w:rsid w:val="00A64C3D"/>
    <w:rsid w:val="00AC39E1"/>
    <w:rsid w:val="00B32AE4"/>
    <w:rsid w:val="00BB2FC2"/>
    <w:rsid w:val="00C15603"/>
    <w:rsid w:val="00CB31B7"/>
    <w:rsid w:val="00CC7920"/>
    <w:rsid w:val="00D427A2"/>
    <w:rsid w:val="00E05752"/>
    <w:rsid w:val="00E67C57"/>
    <w:rsid w:val="00EE10CF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BDA12-B4E9-48CD-9466-BECEF85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C2"/>
    <w:rPr>
      <w:rFonts w:ascii="Times Armenian" w:eastAsia="Times New Roman" w:hAnsi="Times Armenian"/>
      <w:sz w:val="24"/>
      <w:lang w:val="ru-RU"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bidi="ar-SA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B2FC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B2FC2"/>
    <w:rPr>
      <w:rFonts w:ascii="Arial LatArm" w:eastAsia="Times New Roman" w:hAnsi="Arial LatArm"/>
      <w:sz w:val="24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BB2FC2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BB2FC2"/>
    <w:rPr>
      <w:rFonts w:ascii="Arial LatArm" w:eastAsia="Times New Roman" w:hAnsi="Arial LatArm"/>
      <w:b/>
      <w:i/>
      <w:sz w:val="22"/>
      <w:u w:val="single"/>
      <w:lang w:val="ru-RU" w:eastAsia="ru-RU" w:bidi="ru-RU"/>
    </w:rPr>
  </w:style>
  <w:style w:type="character" w:styleId="PageNumber">
    <w:name w:val="page number"/>
    <w:basedOn w:val="DefaultParagraphFont"/>
    <w:rsid w:val="00BB2FC2"/>
  </w:style>
  <w:style w:type="paragraph" w:styleId="Footer">
    <w:name w:val="footer"/>
    <w:basedOn w:val="Normal"/>
    <w:link w:val="FooterChar"/>
    <w:uiPriority w:val="99"/>
    <w:rsid w:val="00BB2F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2FC2"/>
    <w:rPr>
      <w:rFonts w:ascii="Times New Roman" w:eastAsia="Times New Roman" w:hAnsi="Times New Roman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BB2FC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2FC2"/>
    <w:rPr>
      <w:rFonts w:ascii="Times Armenian" w:eastAsia="Times New Roman" w:hAnsi="Times Armenian"/>
      <w:lang w:val="ru-RU" w:eastAsia="ru-RU" w:bidi="ru-RU"/>
    </w:rPr>
  </w:style>
  <w:style w:type="character" w:styleId="FootnoteReference">
    <w:name w:val="footnote reference"/>
    <w:rsid w:val="00BB2F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2F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C8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BodyTextIndent2">
    <w:name w:val="Body Text Indent 2"/>
    <w:basedOn w:val="Normal"/>
    <w:link w:val="BodyTextIndent2Char"/>
    <w:rsid w:val="005E1378"/>
    <w:pPr>
      <w:spacing w:line="360" w:lineRule="auto"/>
      <w:ind w:firstLine="540"/>
      <w:jc w:val="both"/>
    </w:pPr>
    <w:rPr>
      <w:rFonts w:ascii="Baltica" w:hAnsi="Baltica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E1378"/>
    <w:rPr>
      <w:rFonts w:ascii="Baltica" w:eastAsia="Times New Roman" w:hAnsi="Baltica"/>
      <w:lang w:val="ru-RU" w:eastAsia="ru-RU" w:bidi="ru-RU"/>
    </w:rPr>
  </w:style>
  <w:style w:type="paragraph" w:customStyle="1" w:styleId="Default">
    <w:name w:val="Default"/>
    <w:rsid w:val="0029726A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cp:lastPrinted>2023-09-14T12:07:00Z</cp:lastPrinted>
  <dcterms:created xsi:type="dcterms:W3CDTF">2021-07-07T08:39:00Z</dcterms:created>
  <dcterms:modified xsi:type="dcterms:W3CDTF">2024-06-05T07:56:00Z</dcterms:modified>
</cp:coreProperties>
</file>